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A4" w:rsidRPr="00C20856" w:rsidRDefault="001F55A4" w:rsidP="001F55A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C20856">
        <w:rPr>
          <w:rFonts w:eastAsia="Times New Roman" w:cstheme="minorHAnsi"/>
          <w:color w:val="000000"/>
          <w:sz w:val="24"/>
          <w:szCs w:val="24"/>
        </w:rPr>
        <w:t>Danira</w:t>
      </w:r>
      <w:proofErr w:type="spellEnd"/>
      <w:r w:rsidRPr="00C20856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color w:val="000000"/>
          <w:sz w:val="24"/>
          <w:szCs w:val="24"/>
        </w:rPr>
        <w:t>Sovilj</w:t>
      </w:r>
      <w:proofErr w:type="spellEnd"/>
      <w:r w:rsidRPr="00C20856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C20856">
        <w:rPr>
          <w:rFonts w:eastAsia="Times New Roman" w:cstheme="minorHAnsi"/>
          <w:color w:val="000000"/>
          <w:sz w:val="24"/>
          <w:szCs w:val="24"/>
        </w:rPr>
        <w:t>( 064</w:t>
      </w:r>
      <w:proofErr w:type="gramEnd"/>
      <w:r w:rsidRPr="00C20856">
        <w:rPr>
          <w:rFonts w:eastAsia="Times New Roman" w:cstheme="minorHAnsi"/>
          <w:color w:val="000000"/>
          <w:sz w:val="24"/>
          <w:szCs w:val="24"/>
        </w:rPr>
        <w:t>/49-636-29 )</w:t>
      </w:r>
    </w:p>
    <w:p w:rsidR="001F55A4" w:rsidRPr="00C20856" w:rsidRDefault="001F55A4" w:rsidP="001F55A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C20856">
        <w:rPr>
          <w:rFonts w:eastAsia="Times New Roman" w:cstheme="minorHAnsi"/>
          <w:color w:val="000000"/>
          <w:sz w:val="24"/>
          <w:szCs w:val="24"/>
        </w:rPr>
        <w:t>Intro&amp;extro</w:t>
      </w:r>
      <w:proofErr w:type="spellEnd"/>
    </w:p>
    <w:p w:rsidR="001F55A4" w:rsidRPr="00C20856" w:rsidRDefault="001F55A4" w:rsidP="001F55A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C20856">
        <w:rPr>
          <w:rFonts w:eastAsia="Times New Roman" w:cstheme="minorHAnsi"/>
          <w:color w:val="000000"/>
          <w:sz w:val="24"/>
          <w:szCs w:val="24"/>
        </w:rPr>
        <w:t>8-18.11.2024.</w:t>
      </w:r>
      <w:proofErr w:type="gramEnd"/>
    </w:p>
    <w:p w:rsidR="001F55A4" w:rsidRPr="001F55A4" w:rsidRDefault="001F55A4" w:rsidP="001F55A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1F55A4">
        <w:rPr>
          <w:rFonts w:eastAsia="Times New Roman" w:cstheme="minorHAnsi"/>
          <w:color w:val="000000"/>
          <w:sz w:val="28"/>
          <w:szCs w:val="28"/>
        </w:rPr>
        <w:t> </w:t>
      </w:r>
    </w:p>
    <w:p w:rsidR="001F55A4" w:rsidRPr="00C20856" w:rsidRDefault="001F55A4" w:rsidP="00C2085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20856">
        <w:rPr>
          <w:rFonts w:eastAsia="Times New Roman" w:cstheme="minorHAnsi"/>
          <w:color w:val="000000"/>
          <w:sz w:val="24"/>
          <w:szCs w:val="24"/>
          <w:lang w:val="sr-Cyrl-RS"/>
        </w:rPr>
        <w:t xml:space="preserve">Projekat </w:t>
      </w:r>
      <w:r w:rsidRPr="00C20856">
        <w:rPr>
          <w:rFonts w:eastAsia="Times New Roman" w:cstheme="minorHAnsi"/>
          <w:color w:val="000000"/>
          <w:sz w:val="24"/>
          <w:szCs w:val="24"/>
        </w:rPr>
        <w:t xml:space="preserve">INTRO&amp;EXTRO </w:t>
      </w:r>
      <w:r w:rsidRPr="00C20856">
        <w:rPr>
          <w:rFonts w:eastAsia="Times New Roman" w:cstheme="minorHAnsi"/>
          <w:color w:val="000000"/>
          <w:sz w:val="24"/>
          <w:szCs w:val="24"/>
          <w:lang w:val="sr-Cyrl-RS"/>
        </w:rPr>
        <w:t>je sačinjen od četrnaest digitalnih grafika nastalih u prethodnih pet godina. Koncepcijski, ova serija predstavlјa istraživačku i kreativnu fazu u kojoj autor istražuje, na prvom mestu, ekspresivnost tipografije kao odgovor na različite teme. Te teme su vrlo često zapitanost autora, na konkretna ili opšta životna pitanja. Neka od tih pitanja i tema su introspektivna i tiču se promišlјanja i preispitivanja sopstva, kreativnosti, osećanja i samospoznaje. Sa druge strane, jedan korpus grafika kroz tretman grafičkih elemenata skreće pažnju na važna i/ili aktuelna pitanja o društvu, gradu, životu i budućnosti.</w:t>
      </w:r>
    </w:p>
    <w:p w:rsidR="001F55A4" w:rsidRPr="00C20856" w:rsidRDefault="001F55A4" w:rsidP="001F55A4">
      <w:pPr>
        <w:spacing w:after="0" w:line="240" w:lineRule="auto"/>
        <w:ind w:left="851"/>
        <w:rPr>
          <w:rFonts w:eastAsia="Times New Roman" w:cstheme="minorHAnsi"/>
          <w:color w:val="000000"/>
          <w:sz w:val="24"/>
          <w:szCs w:val="24"/>
        </w:rPr>
      </w:pPr>
      <w:r w:rsidRPr="00C20856">
        <w:rPr>
          <w:rFonts w:eastAsia="Times New Roman" w:cstheme="minorHAnsi"/>
          <w:color w:val="000000"/>
          <w:sz w:val="24"/>
          <w:szCs w:val="24"/>
        </w:rPr>
        <w:t> </w:t>
      </w:r>
    </w:p>
    <w:p w:rsidR="001F55A4" w:rsidRPr="00C20856" w:rsidRDefault="001F55A4" w:rsidP="00C2085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20856">
        <w:rPr>
          <w:rFonts w:eastAsia="Times New Roman" w:cstheme="minorHAnsi"/>
          <w:color w:val="000000"/>
          <w:sz w:val="24"/>
          <w:szCs w:val="24"/>
          <w:lang w:val="sr-Cyrl-RS"/>
        </w:rPr>
        <w:t>Pored ti</w:t>
      </w:r>
      <w:bookmarkStart w:id="0" w:name="_GoBack"/>
      <w:bookmarkEnd w:id="0"/>
      <w:r w:rsidRPr="00C20856">
        <w:rPr>
          <w:rFonts w:eastAsia="Times New Roman" w:cstheme="minorHAnsi"/>
          <w:color w:val="000000"/>
          <w:sz w:val="24"/>
          <w:szCs w:val="24"/>
          <w:lang w:val="sr-Cyrl-RS"/>
        </w:rPr>
        <w:t>pografije, kao motiv se implementira i fotografija, nekada kao element atmosfere, a nekada i kao element koji dolazi u grafički „okršaj“ sa tipografijom. Većina grafika obrađuju teme koje uklјučuju napetost, uzburkanost, dinamičnost, ekspresivnost, i one se reflektuju na tretman grafičkih elemenata koji determinišu odgovor autora na određene teme.</w:t>
      </w:r>
    </w:p>
    <w:p w:rsidR="001F55A4" w:rsidRPr="00C20856" w:rsidRDefault="001F55A4" w:rsidP="001F55A4">
      <w:pPr>
        <w:spacing w:after="0" w:line="240" w:lineRule="auto"/>
        <w:ind w:left="851"/>
        <w:rPr>
          <w:rFonts w:eastAsia="Times New Roman" w:cstheme="minorHAnsi"/>
          <w:color w:val="000000"/>
          <w:sz w:val="24"/>
          <w:szCs w:val="24"/>
        </w:rPr>
      </w:pPr>
      <w:r w:rsidRPr="00C20856">
        <w:rPr>
          <w:rFonts w:eastAsia="Times New Roman" w:cstheme="minorHAnsi"/>
          <w:color w:val="000000"/>
          <w:sz w:val="24"/>
          <w:szCs w:val="24"/>
        </w:rPr>
        <w:t> </w:t>
      </w:r>
    </w:p>
    <w:p w:rsidR="001F55A4" w:rsidRPr="00C20856" w:rsidRDefault="001F55A4" w:rsidP="00C2085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20856">
        <w:rPr>
          <w:rFonts w:eastAsia="Times New Roman" w:cstheme="minorHAnsi"/>
          <w:color w:val="000000"/>
          <w:sz w:val="24"/>
          <w:szCs w:val="24"/>
          <w:lang w:val="sr-Cyrl-RS"/>
        </w:rPr>
        <w:t>Prethodno navedeno se fizički materijalizuje kao set samostalnih grafika štampanih na slikarskom platnu dimenzija 50/50</w:t>
      </w:r>
      <w:r w:rsidRPr="00C20856">
        <w:rPr>
          <w:rFonts w:eastAsia="Times New Roman" w:cstheme="minorHAnsi"/>
          <w:color w:val="000000"/>
          <w:sz w:val="24"/>
          <w:szCs w:val="24"/>
        </w:rPr>
        <w:t xml:space="preserve">cm </w:t>
      </w:r>
      <w:r w:rsidRPr="00C20856">
        <w:rPr>
          <w:rFonts w:eastAsia="Times New Roman" w:cstheme="minorHAnsi"/>
          <w:color w:val="000000"/>
          <w:sz w:val="24"/>
          <w:szCs w:val="24"/>
          <w:lang w:val="sr-Cyrl-RS"/>
        </w:rPr>
        <w:t>i 40/100</w:t>
      </w:r>
      <w:r w:rsidRPr="00C20856">
        <w:rPr>
          <w:rFonts w:eastAsia="Times New Roman" w:cstheme="minorHAnsi"/>
          <w:color w:val="000000"/>
          <w:sz w:val="24"/>
          <w:szCs w:val="24"/>
        </w:rPr>
        <w:t xml:space="preserve">cm, </w:t>
      </w:r>
      <w:r w:rsidRPr="00C20856">
        <w:rPr>
          <w:rFonts w:eastAsia="Times New Roman" w:cstheme="minorHAnsi"/>
          <w:color w:val="000000"/>
          <w:sz w:val="24"/>
          <w:szCs w:val="24"/>
          <w:lang w:val="sr-Cyrl-RS"/>
        </w:rPr>
        <w:t>kao i dva diptiha dimenzija 2</w:t>
      </w:r>
      <w:r w:rsidRPr="00C20856">
        <w:rPr>
          <w:rFonts w:eastAsia="Times New Roman" w:cstheme="minorHAnsi"/>
          <w:color w:val="000000"/>
          <w:sz w:val="24"/>
          <w:szCs w:val="24"/>
        </w:rPr>
        <w:t>x30/60cm. </w:t>
      </w:r>
    </w:p>
    <w:p w:rsidR="00C20856" w:rsidRPr="00C20856" w:rsidRDefault="00C20856" w:rsidP="001F55A4">
      <w:pPr>
        <w:spacing w:after="0" w:line="240" w:lineRule="auto"/>
        <w:ind w:left="851"/>
        <w:rPr>
          <w:rFonts w:eastAsia="Times New Roman" w:cstheme="minorHAnsi"/>
          <w:color w:val="000000"/>
          <w:sz w:val="24"/>
          <w:szCs w:val="24"/>
        </w:rPr>
      </w:pPr>
    </w:p>
    <w:p w:rsidR="00C20856" w:rsidRDefault="00C20856" w:rsidP="00C208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Biografija</w:t>
      </w:r>
      <w:proofErr w:type="spellEnd"/>
    </w:p>
    <w:p w:rsidR="00C20856" w:rsidRDefault="00C20856" w:rsidP="00C20856">
      <w:pPr>
        <w:spacing w:after="0" w:line="240" w:lineRule="auto"/>
        <w:ind w:left="709"/>
        <w:rPr>
          <w:rFonts w:eastAsia="Times New Roman" w:cstheme="minorHAnsi"/>
          <w:sz w:val="24"/>
          <w:szCs w:val="24"/>
        </w:rPr>
      </w:pPr>
    </w:p>
    <w:p w:rsidR="00C20856" w:rsidRPr="00C20856" w:rsidRDefault="00C20856" w:rsidP="00C208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Srednju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Umetničku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školu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C20856">
        <w:rPr>
          <w:rFonts w:eastAsia="Times New Roman" w:cstheme="minorHAnsi"/>
          <w:sz w:val="24"/>
          <w:szCs w:val="24"/>
        </w:rPr>
        <w:t>Kralјevu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završila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je 2009.</w:t>
      </w:r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kao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đak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generacije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. </w:t>
      </w:r>
      <w:r w:rsidRPr="00C20856">
        <w:rPr>
          <w:rFonts w:eastAsia="Times New Roman" w:cstheme="minorHAnsi"/>
          <w:sz w:val="24"/>
          <w:szCs w:val="24"/>
        </w:rPr>
        <w:br/>
      </w:r>
      <w:proofErr w:type="gramStart"/>
      <w:r w:rsidRPr="00C20856">
        <w:rPr>
          <w:rFonts w:eastAsia="Times New Roman" w:cstheme="minorHAnsi"/>
          <w:sz w:val="24"/>
          <w:szCs w:val="24"/>
        </w:rPr>
        <w:t>Od 2009.</w:t>
      </w:r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C20856">
        <w:rPr>
          <w:rFonts w:eastAsia="Times New Roman" w:cstheme="minorHAnsi"/>
          <w:sz w:val="24"/>
          <w:szCs w:val="24"/>
        </w:rPr>
        <w:t>do</w:t>
      </w:r>
      <w:proofErr w:type="gramEnd"/>
      <w:r w:rsidRPr="00C20856">
        <w:rPr>
          <w:rFonts w:eastAsia="Times New Roman" w:cstheme="minorHAnsi"/>
          <w:sz w:val="24"/>
          <w:szCs w:val="24"/>
        </w:rPr>
        <w:t xml:space="preserve"> 2014. </w:t>
      </w: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pohađala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C20856">
        <w:rPr>
          <w:rFonts w:eastAsia="Times New Roman" w:cstheme="minorHAnsi"/>
          <w:sz w:val="24"/>
          <w:szCs w:val="24"/>
        </w:rPr>
        <w:t>osnovne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, a </w:t>
      </w:r>
      <w:proofErr w:type="spellStart"/>
      <w:r w:rsidRPr="00C20856">
        <w:rPr>
          <w:rFonts w:eastAsia="Times New Roman" w:cstheme="minorHAnsi"/>
          <w:sz w:val="24"/>
          <w:szCs w:val="24"/>
        </w:rPr>
        <w:t>zatim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master </w:t>
      </w:r>
      <w:proofErr w:type="spellStart"/>
      <w:r w:rsidRPr="00C20856">
        <w:rPr>
          <w:rFonts w:eastAsia="Times New Roman" w:cstheme="minorHAnsi"/>
          <w:sz w:val="24"/>
          <w:szCs w:val="24"/>
        </w:rPr>
        <w:t>akademske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studije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na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Arhitektonskom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fakultetu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C20856">
        <w:rPr>
          <w:rFonts w:eastAsia="Times New Roman" w:cstheme="minorHAnsi"/>
          <w:sz w:val="24"/>
          <w:szCs w:val="24"/>
        </w:rPr>
        <w:t>Beogradu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C20856">
        <w:rPr>
          <w:rFonts w:eastAsia="Times New Roman" w:cstheme="minorHAnsi"/>
          <w:sz w:val="24"/>
          <w:szCs w:val="24"/>
        </w:rPr>
        <w:t>gde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2021. </w:t>
      </w: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doktorira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sa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temom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C20856">
        <w:rPr>
          <w:rFonts w:eastAsia="Times New Roman" w:cstheme="minorHAnsi"/>
          <w:sz w:val="24"/>
          <w:szCs w:val="24"/>
        </w:rPr>
        <w:t>Estetička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manipulacija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doživlјajem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arhitektonskog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prostora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". </w:t>
      </w:r>
      <w:proofErr w:type="spellStart"/>
      <w:r w:rsidRPr="00C20856">
        <w:rPr>
          <w:rFonts w:eastAsia="Times New Roman" w:cstheme="minorHAnsi"/>
          <w:sz w:val="24"/>
          <w:szCs w:val="24"/>
        </w:rPr>
        <w:t>Zaposlena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C20856">
        <w:rPr>
          <w:rFonts w:eastAsia="Times New Roman" w:cstheme="minorHAnsi"/>
          <w:sz w:val="24"/>
          <w:szCs w:val="24"/>
        </w:rPr>
        <w:t>kao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asistent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r w:rsidRPr="00C20856">
        <w:rPr>
          <w:rFonts w:eastAsia="Times New Roman" w:cstheme="minorHAnsi"/>
          <w:sz w:val="24"/>
          <w:szCs w:val="24"/>
        </w:rPr>
        <w:br/>
      </w: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Arhitektonskom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fakultetu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C20856">
        <w:rPr>
          <w:rFonts w:eastAsia="Times New Roman" w:cstheme="minorHAnsi"/>
          <w:sz w:val="24"/>
          <w:szCs w:val="24"/>
        </w:rPr>
        <w:t>Beogradu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C20856">
        <w:rPr>
          <w:rFonts w:eastAsia="Times New Roman" w:cstheme="minorHAnsi"/>
          <w:sz w:val="24"/>
          <w:szCs w:val="24"/>
        </w:rPr>
        <w:t>oblasti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Vizuelne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komunikacije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arhitektonska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grafika</w:t>
      </w:r>
      <w:proofErr w:type="spellEnd"/>
      <w:r w:rsidRPr="00C20856">
        <w:rPr>
          <w:rFonts w:eastAsia="Times New Roman" w:cstheme="minorHAnsi"/>
          <w:sz w:val="24"/>
          <w:szCs w:val="24"/>
        </w:rPr>
        <w:t>. </w:t>
      </w:r>
      <w:r>
        <w:rPr>
          <w:rFonts w:eastAsia="Times New Roman" w:cstheme="minorHAnsi"/>
          <w:sz w:val="24"/>
          <w:szCs w:val="24"/>
        </w:rPr>
        <w:br/>
      </w:r>
    </w:p>
    <w:p w:rsidR="00C20856" w:rsidRPr="00C20856" w:rsidRDefault="00C20856" w:rsidP="00C208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20856">
        <w:rPr>
          <w:rFonts w:eastAsia="Times New Roman" w:cstheme="minorHAnsi"/>
          <w:sz w:val="24"/>
          <w:szCs w:val="24"/>
        </w:rPr>
        <w:t>Fokus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njenog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naučnog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rada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predstavlјa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istraživanje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komunikacije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C20856">
        <w:rPr>
          <w:rFonts w:eastAsia="Times New Roman" w:cstheme="minorHAnsi"/>
          <w:sz w:val="24"/>
          <w:szCs w:val="24"/>
        </w:rPr>
        <w:t>arhitekturi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C20856">
        <w:rPr>
          <w:rFonts w:eastAsia="Times New Roman" w:cstheme="minorHAnsi"/>
          <w:sz w:val="24"/>
          <w:szCs w:val="24"/>
        </w:rPr>
        <w:t>potencijala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usmeravanja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doživlјaja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arhitektonskog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prostora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te</w:t>
      </w:r>
      <w:proofErr w:type="spellEnd"/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oblikovanje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iskustva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korisnika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prostora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. Pored </w:t>
      </w:r>
      <w:proofErr w:type="spellStart"/>
      <w:r w:rsidRPr="00C20856">
        <w:rPr>
          <w:rFonts w:eastAsia="Times New Roman" w:cstheme="minorHAnsi"/>
          <w:sz w:val="24"/>
          <w:szCs w:val="24"/>
        </w:rPr>
        <w:t>akademskog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rada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C20856">
        <w:rPr>
          <w:rFonts w:eastAsia="Times New Roman" w:cstheme="minorHAnsi"/>
          <w:sz w:val="24"/>
          <w:szCs w:val="24"/>
        </w:rPr>
        <w:t>autor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C20856">
        <w:rPr>
          <w:rFonts w:eastAsia="Times New Roman" w:cstheme="minorHAnsi"/>
          <w:sz w:val="24"/>
          <w:szCs w:val="24"/>
        </w:rPr>
        <w:t>oko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130 </w:t>
      </w:r>
      <w:proofErr w:type="spellStart"/>
      <w:r w:rsidRPr="00C20856">
        <w:rPr>
          <w:rFonts w:eastAsia="Times New Roman" w:cstheme="minorHAnsi"/>
          <w:sz w:val="24"/>
          <w:szCs w:val="24"/>
        </w:rPr>
        <w:t>projekata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C20856">
        <w:rPr>
          <w:rFonts w:eastAsia="Times New Roman" w:cstheme="minorHAnsi"/>
          <w:sz w:val="24"/>
          <w:szCs w:val="24"/>
        </w:rPr>
        <w:t>oblasti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grafičkog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dizajna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. </w:t>
      </w:r>
      <w:r w:rsidRPr="00C20856">
        <w:rPr>
          <w:rFonts w:eastAsia="Times New Roman" w:cstheme="minorHAnsi"/>
          <w:sz w:val="24"/>
          <w:szCs w:val="24"/>
          <w:lang w:val="sr-Cyrl-RS"/>
        </w:rPr>
        <w:t>Pored dve samostalne izložbe, a</w:t>
      </w:r>
      <w:proofErr w:type="spellStart"/>
      <w:r w:rsidRPr="00C20856">
        <w:rPr>
          <w:rFonts w:eastAsia="Times New Roman" w:cstheme="minorHAnsi"/>
          <w:sz w:val="24"/>
          <w:szCs w:val="24"/>
        </w:rPr>
        <w:t>ktivno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učestvuje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na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kolektivnim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izložbama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C20856">
        <w:rPr>
          <w:rFonts w:eastAsia="Times New Roman" w:cstheme="minorHAnsi"/>
          <w:sz w:val="24"/>
          <w:szCs w:val="24"/>
        </w:rPr>
        <w:t>oblasti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vizuelnih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komunikacija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izlagala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C20856">
        <w:rPr>
          <w:rFonts w:eastAsia="Times New Roman" w:cstheme="minorHAnsi"/>
          <w:sz w:val="24"/>
          <w:szCs w:val="24"/>
        </w:rPr>
        <w:t>na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oko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r w:rsidRPr="00C20856">
        <w:rPr>
          <w:rFonts w:eastAsia="Times New Roman" w:cstheme="minorHAnsi"/>
          <w:sz w:val="24"/>
          <w:szCs w:val="24"/>
          <w:lang w:val="sr-Cyrl-RS"/>
        </w:rPr>
        <w:t>6</w:t>
      </w:r>
      <w:r w:rsidRPr="00C20856">
        <w:rPr>
          <w:rFonts w:eastAsia="Times New Roman" w:cstheme="minorHAnsi"/>
          <w:sz w:val="24"/>
          <w:szCs w:val="24"/>
        </w:rPr>
        <w:t xml:space="preserve">0 </w:t>
      </w:r>
      <w:proofErr w:type="spellStart"/>
      <w:r w:rsidRPr="00C20856">
        <w:rPr>
          <w:rFonts w:eastAsia="Times New Roman" w:cstheme="minorHAnsi"/>
          <w:sz w:val="24"/>
          <w:szCs w:val="24"/>
        </w:rPr>
        <w:t>izložbi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tog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tipa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C20856">
        <w:rPr>
          <w:rFonts w:eastAsia="Times New Roman" w:cstheme="minorHAnsi"/>
          <w:sz w:val="24"/>
          <w:szCs w:val="24"/>
        </w:rPr>
        <w:t>Od 2018.</w:t>
      </w:r>
      <w:proofErr w:type="gram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  <w:r w:rsidRPr="00C2085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C20856">
        <w:rPr>
          <w:rFonts w:eastAsia="Times New Roman" w:cstheme="minorHAnsi"/>
          <w:sz w:val="24"/>
          <w:szCs w:val="24"/>
        </w:rPr>
        <w:t>član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Dizajn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sekcije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Udruženja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likovnih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umetnika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primenjenih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umetnosti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dizajnera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Srbije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(ULUPUDS), a </w:t>
      </w:r>
      <w:proofErr w:type="spellStart"/>
      <w:r w:rsidRPr="00C20856">
        <w:rPr>
          <w:rFonts w:eastAsia="Times New Roman" w:cstheme="minorHAnsi"/>
          <w:sz w:val="24"/>
          <w:szCs w:val="24"/>
        </w:rPr>
        <w:t>četiri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puta je </w:t>
      </w:r>
      <w:proofErr w:type="spellStart"/>
      <w:r w:rsidRPr="00C20856">
        <w:rPr>
          <w:rFonts w:eastAsia="Times New Roman" w:cstheme="minorHAnsi"/>
          <w:sz w:val="24"/>
          <w:szCs w:val="24"/>
        </w:rPr>
        <w:t>bila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autor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vizuelnog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identiteta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godišnje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Majske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izložbe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ULUPUDS-a (2018, 2019, 2020.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2022. </w:t>
      </w:r>
      <w:proofErr w:type="spellStart"/>
      <w:r w:rsidRPr="00C20856">
        <w:rPr>
          <w:rFonts w:eastAsia="Times New Roman" w:cstheme="minorHAnsi"/>
          <w:sz w:val="24"/>
          <w:szCs w:val="24"/>
        </w:rPr>
        <w:t>godina</w:t>
      </w:r>
      <w:proofErr w:type="spellEnd"/>
      <w:r w:rsidRPr="00C20856">
        <w:rPr>
          <w:rFonts w:eastAsia="Times New Roman" w:cstheme="minorHAnsi"/>
          <w:sz w:val="24"/>
          <w:szCs w:val="24"/>
        </w:rPr>
        <w:t>).</w:t>
      </w:r>
    </w:p>
    <w:p w:rsidR="00C20856" w:rsidRPr="00C20856" w:rsidRDefault="00C20856" w:rsidP="00C20856">
      <w:pPr>
        <w:spacing w:after="0" w:line="240" w:lineRule="auto"/>
        <w:ind w:left="709"/>
        <w:rPr>
          <w:rFonts w:eastAsia="Times New Roman" w:cstheme="minorHAnsi"/>
          <w:sz w:val="24"/>
          <w:szCs w:val="24"/>
        </w:rPr>
      </w:pPr>
      <w:r w:rsidRPr="00C20856">
        <w:rPr>
          <w:rFonts w:eastAsia="Times New Roman" w:cstheme="minorHAnsi"/>
          <w:sz w:val="24"/>
          <w:szCs w:val="24"/>
        </w:rPr>
        <w:t> </w:t>
      </w:r>
    </w:p>
    <w:p w:rsidR="00C20856" w:rsidRPr="00C20856" w:rsidRDefault="00C20856" w:rsidP="00C208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C20856">
        <w:rPr>
          <w:rFonts w:eastAsia="Times New Roman" w:cstheme="minorHAnsi"/>
          <w:sz w:val="24"/>
          <w:szCs w:val="24"/>
        </w:rPr>
        <w:t>Redovni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C20856">
        <w:rPr>
          <w:rFonts w:eastAsia="Times New Roman" w:cstheme="minorHAnsi"/>
          <w:sz w:val="24"/>
          <w:szCs w:val="24"/>
        </w:rPr>
        <w:t>član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C20856">
        <w:rPr>
          <w:rFonts w:eastAsia="Times New Roman" w:cstheme="minorHAnsi"/>
          <w:sz w:val="24"/>
          <w:szCs w:val="24"/>
        </w:rPr>
        <w:t>udruženja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ULUPUDS, </w:t>
      </w:r>
      <w:proofErr w:type="spellStart"/>
      <w:r w:rsidRPr="00C20856">
        <w:rPr>
          <w:rFonts w:eastAsia="Times New Roman" w:cstheme="minorHAnsi"/>
          <w:sz w:val="24"/>
          <w:szCs w:val="24"/>
        </w:rPr>
        <w:t>kao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kolektivni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član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20856">
        <w:rPr>
          <w:rFonts w:eastAsia="Times New Roman" w:cstheme="minorHAnsi"/>
          <w:sz w:val="24"/>
          <w:szCs w:val="24"/>
        </w:rPr>
        <w:t>udruženja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ICOGRADA (</w:t>
      </w:r>
      <w:proofErr w:type="spellStart"/>
      <w:r w:rsidRPr="00C20856">
        <w:rPr>
          <w:rFonts w:eastAsia="Times New Roman" w:cstheme="minorHAnsi"/>
          <w:sz w:val="24"/>
          <w:szCs w:val="24"/>
        </w:rPr>
        <w:t>Internacional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Council of Graphic Design Association), ICSID (</w:t>
      </w:r>
      <w:proofErr w:type="spellStart"/>
      <w:r w:rsidRPr="00C20856">
        <w:rPr>
          <w:rFonts w:eastAsia="Times New Roman" w:cstheme="minorHAnsi"/>
          <w:sz w:val="24"/>
          <w:szCs w:val="24"/>
        </w:rPr>
        <w:t>Internacional</w:t>
      </w:r>
      <w:proofErr w:type="spellEnd"/>
      <w:r w:rsidRPr="00C20856">
        <w:rPr>
          <w:rFonts w:eastAsia="Times New Roman" w:cstheme="minorHAnsi"/>
          <w:sz w:val="24"/>
          <w:szCs w:val="24"/>
        </w:rPr>
        <w:t xml:space="preserve"> Council of Societies of Industrial Design).</w:t>
      </w:r>
      <w:proofErr w:type="gramEnd"/>
    </w:p>
    <w:p w:rsidR="00C20856" w:rsidRPr="00C20856" w:rsidRDefault="00C20856" w:rsidP="001F55A4">
      <w:pPr>
        <w:spacing w:after="0" w:line="240" w:lineRule="auto"/>
        <w:ind w:left="851"/>
        <w:rPr>
          <w:rFonts w:eastAsia="Times New Roman" w:cstheme="minorHAnsi"/>
          <w:sz w:val="24"/>
          <w:szCs w:val="24"/>
        </w:rPr>
      </w:pPr>
    </w:p>
    <w:p w:rsidR="00DB4921" w:rsidRPr="00C20856" w:rsidRDefault="00C20856">
      <w:pPr>
        <w:rPr>
          <w:rFonts w:cstheme="minorHAnsi"/>
          <w:sz w:val="24"/>
          <w:szCs w:val="24"/>
        </w:rPr>
      </w:pPr>
    </w:p>
    <w:sectPr w:rsidR="00DB4921" w:rsidRPr="00C20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4"/>
    <w:rsid w:val="00126FA2"/>
    <w:rsid w:val="001F55A4"/>
    <w:rsid w:val="00C20856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2024-11-05T09:23:00Z</dcterms:created>
  <dcterms:modified xsi:type="dcterms:W3CDTF">2024-11-05T11:03:00Z</dcterms:modified>
</cp:coreProperties>
</file>